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w:t>
      </w:r>
      <w:r w:rsidR="00D84FE2">
        <w:rPr>
          <w:rFonts w:ascii="Arial" w:hAnsi="Arial" w:cs="Arial"/>
          <w:sz w:val="17"/>
          <w:szCs w:val="21"/>
        </w:rPr>
        <w:t>3</w:t>
      </w:r>
      <w:r w:rsidR="00A4207E">
        <w:rPr>
          <w:rFonts w:ascii="Arial" w:hAnsi="Arial" w:cs="Arial"/>
          <w:sz w:val="17"/>
          <w:szCs w:val="21"/>
        </w:rPr>
        <w:t>.0</w:t>
      </w:r>
      <w:r w:rsidR="00D84FE2">
        <w:rPr>
          <w:rFonts w:ascii="Arial" w:hAnsi="Arial" w:cs="Arial"/>
          <w:sz w:val="17"/>
          <w:szCs w:val="21"/>
        </w:rPr>
        <w:t>2</w:t>
      </w:r>
      <w:r w:rsidR="00A4207E">
        <w:rPr>
          <w:rFonts w:ascii="Arial" w:hAnsi="Arial" w:cs="Arial"/>
          <w:sz w:val="17"/>
          <w:szCs w:val="21"/>
        </w:rPr>
        <w:t>-IP.03-28-001/18</w:t>
      </w:r>
      <w:bookmarkStart w:id="2" w:name="_GoBack"/>
      <w:bookmarkEnd w:id="2"/>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861F7F">
        <w:rPr>
          <w:rFonts w:ascii="Arial" w:hAnsi="Arial" w:cs="Arial"/>
        </w:rPr>
        <w:t>29.01.</w:t>
      </w:r>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13F3A69B" wp14:editId="054B3E90">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2ABBAE8" wp14:editId="012E30A6">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D84FE2"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D84FE2">
          <w:rPr>
            <w:rStyle w:val="Hipercze"/>
            <w:noProof/>
          </w:rPr>
          <w:t>Regionalny Program Operacyjny Województwa Warmińsko-Mazurskiego na lata 2014-2020</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_Toc497477675 \h </w:instrText>
        </w:r>
        <w:r w:rsidR="0073251B" w:rsidRPr="00D84FE2">
          <w:rPr>
            <w:noProof/>
            <w:webHidden/>
          </w:rPr>
        </w:r>
        <w:r w:rsidR="0073251B" w:rsidRPr="00D84FE2">
          <w:rPr>
            <w:noProof/>
            <w:webHidden/>
          </w:rPr>
          <w:fldChar w:fldCharType="separate"/>
        </w:r>
        <w:r w:rsidR="0073251B" w:rsidRPr="00D84FE2">
          <w:rPr>
            <w:noProof/>
            <w:webHidden/>
          </w:rPr>
          <w:t>1</w:t>
        </w:r>
        <w:r w:rsidR="0073251B" w:rsidRPr="00D84FE2">
          <w:rPr>
            <w:noProof/>
            <w:webHidden/>
          </w:rPr>
          <w:fldChar w:fldCharType="end"/>
        </w:r>
      </w:hyperlink>
    </w:p>
    <w:p w:rsidR="0073251B" w:rsidRPr="00D84FE2" w:rsidRDefault="007A4E79">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D84FE2">
          <w:rPr>
            <w:rStyle w:val="Hipercze"/>
            <w:noProof/>
          </w:rPr>
          <w:t>A.</w:t>
        </w:r>
        <w:r w:rsidR="0073251B" w:rsidRPr="00D84FE2">
          <w:rPr>
            <w:rFonts w:asciiTheme="minorHAnsi" w:eastAsiaTheme="minorEastAsia" w:hAnsiTheme="minorHAnsi" w:cstheme="minorBidi"/>
            <w:b w:val="0"/>
            <w:bCs w:val="0"/>
            <w:smallCaps w:val="0"/>
            <w:noProof/>
            <w:sz w:val="22"/>
            <w:szCs w:val="22"/>
          </w:rPr>
          <w:tab/>
        </w:r>
        <w:r w:rsidR="0073251B" w:rsidRPr="00D84FE2">
          <w:rPr>
            <w:rStyle w:val="Hipercze"/>
            <w:noProof/>
          </w:rPr>
          <w:t>Pełna nazwa wnioskodawcy</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_Toc497477676 \h </w:instrText>
        </w:r>
        <w:r w:rsidR="0073251B" w:rsidRPr="00D84FE2">
          <w:rPr>
            <w:noProof/>
            <w:webHidden/>
          </w:rPr>
        </w:r>
        <w:r w:rsidR="0073251B" w:rsidRPr="00D84FE2">
          <w:rPr>
            <w:noProof/>
            <w:webHidden/>
          </w:rPr>
          <w:fldChar w:fldCharType="separate"/>
        </w:r>
        <w:r w:rsidR="0073251B" w:rsidRPr="00D84FE2">
          <w:rPr>
            <w:noProof/>
            <w:webHidden/>
          </w:rPr>
          <w:t>3</w:t>
        </w:r>
        <w:r w:rsidR="0073251B" w:rsidRPr="00D84FE2">
          <w:rPr>
            <w:noProof/>
            <w:webHidden/>
          </w:rPr>
          <w:fldChar w:fldCharType="end"/>
        </w:r>
      </w:hyperlink>
    </w:p>
    <w:p w:rsidR="0073251B" w:rsidRPr="00D84FE2" w:rsidRDefault="007A4E79">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D84FE2">
          <w:rPr>
            <w:rStyle w:val="Hipercze"/>
            <w:noProof/>
          </w:rPr>
          <w:t>B.</w:t>
        </w:r>
        <w:r w:rsidR="0073251B" w:rsidRPr="00D84FE2">
          <w:rPr>
            <w:rFonts w:asciiTheme="minorHAnsi" w:eastAsiaTheme="minorEastAsia" w:hAnsiTheme="minorHAnsi" w:cstheme="minorBidi"/>
            <w:b w:val="0"/>
            <w:bCs w:val="0"/>
            <w:smallCaps w:val="0"/>
            <w:noProof/>
            <w:sz w:val="22"/>
            <w:szCs w:val="22"/>
          </w:rPr>
          <w:tab/>
        </w:r>
        <w:r w:rsidR="0073251B" w:rsidRPr="00D84FE2">
          <w:rPr>
            <w:rStyle w:val="Hipercze"/>
            <w:noProof/>
          </w:rPr>
          <w:t>Opis dotychczasowej działalności wnioskodawcy</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_Toc497477677 \h </w:instrText>
        </w:r>
        <w:r w:rsidR="0073251B" w:rsidRPr="00D84FE2">
          <w:rPr>
            <w:noProof/>
            <w:webHidden/>
          </w:rPr>
        </w:r>
        <w:r w:rsidR="0073251B" w:rsidRPr="00D84FE2">
          <w:rPr>
            <w:noProof/>
            <w:webHidden/>
          </w:rPr>
          <w:fldChar w:fldCharType="separate"/>
        </w:r>
        <w:r w:rsidR="0073251B" w:rsidRPr="00D84FE2">
          <w:rPr>
            <w:noProof/>
            <w:webHidden/>
          </w:rPr>
          <w:t>3</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78" w:history="1">
        <w:r w:rsidR="0073251B" w:rsidRPr="00D84FE2">
          <w:rPr>
            <w:rStyle w:val="Hipercze"/>
            <w:noProof/>
          </w:rPr>
          <w:t>B.1.</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Działalność wnioskodawcy</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_Toc497477678 \h </w:instrText>
        </w:r>
        <w:r w:rsidR="0073251B" w:rsidRPr="00D84FE2">
          <w:rPr>
            <w:noProof/>
            <w:webHidden/>
          </w:rPr>
        </w:r>
        <w:r w:rsidR="0073251B" w:rsidRPr="00D84FE2">
          <w:rPr>
            <w:noProof/>
            <w:webHidden/>
          </w:rPr>
          <w:fldChar w:fldCharType="separate"/>
        </w:r>
        <w:r w:rsidR="0073251B" w:rsidRPr="00D84FE2">
          <w:rPr>
            <w:noProof/>
            <w:webHidden/>
          </w:rPr>
          <w:t>3</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79" w:history="1">
        <w:r w:rsidR="0073251B" w:rsidRPr="00D84FE2">
          <w:rPr>
            <w:rStyle w:val="Hipercze"/>
            <w:noProof/>
          </w:rPr>
          <w:t>B.2.</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Charakterystyka działalności przedsiębiorstwa</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_Toc497477679 \h </w:instrText>
        </w:r>
        <w:r w:rsidR="0073251B" w:rsidRPr="00D84FE2">
          <w:rPr>
            <w:noProof/>
            <w:webHidden/>
          </w:rPr>
        </w:r>
        <w:r w:rsidR="0073251B" w:rsidRPr="00D84FE2">
          <w:rPr>
            <w:noProof/>
            <w:webHidden/>
          </w:rPr>
          <w:fldChar w:fldCharType="separate"/>
        </w:r>
        <w:r w:rsidR="0073251B" w:rsidRPr="00D84FE2">
          <w:rPr>
            <w:noProof/>
            <w:webHidden/>
          </w:rPr>
          <w:t>3</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0" w:history="1">
        <w:r w:rsidR="0073251B" w:rsidRPr="00D84FE2">
          <w:rPr>
            <w:rStyle w:val="Hipercze"/>
            <w:noProof/>
          </w:rPr>
          <w:t>B.3.</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Oferta wnioskodawcy i przychody z działalności</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_Toc497477680 \h </w:instrText>
        </w:r>
        <w:r w:rsidR="0073251B" w:rsidRPr="00D84FE2">
          <w:rPr>
            <w:noProof/>
            <w:webHidden/>
          </w:rPr>
        </w:r>
        <w:r w:rsidR="0073251B" w:rsidRPr="00D84FE2">
          <w:rPr>
            <w:noProof/>
            <w:webHidden/>
          </w:rPr>
          <w:fldChar w:fldCharType="separate"/>
        </w:r>
        <w:r w:rsidR="0073251B" w:rsidRPr="00D84FE2">
          <w:rPr>
            <w:noProof/>
            <w:webHidden/>
          </w:rPr>
          <w:t>4</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1" w:history="1">
        <w:r w:rsidR="0073251B" w:rsidRPr="00D84FE2">
          <w:rPr>
            <w:rStyle w:val="Hipercze"/>
            <w:noProof/>
          </w:rPr>
          <w:t>B.4.</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Miejsce na rynku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_Toc497477681 \h </w:instrText>
        </w:r>
        <w:r w:rsidR="0073251B" w:rsidRPr="00D84FE2">
          <w:rPr>
            <w:noProof/>
            <w:webHidden/>
          </w:rPr>
        </w:r>
        <w:r w:rsidR="0073251B" w:rsidRPr="00D84FE2">
          <w:rPr>
            <w:noProof/>
            <w:webHidden/>
          </w:rPr>
          <w:fldChar w:fldCharType="separate"/>
        </w:r>
        <w:r w:rsidR="0073251B" w:rsidRPr="00D84FE2">
          <w:rPr>
            <w:noProof/>
            <w:webHidden/>
          </w:rPr>
          <w:t>5</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2" w:history="1">
        <w:r w:rsidR="0073251B" w:rsidRPr="00D84FE2">
          <w:rPr>
            <w:rStyle w:val="Hipercze"/>
            <w:noProof/>
          </w:rPr>
          <w:t>B.5.</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Obecne zdolności produkcyjne</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_Toc497477682 \h </w:instrText>
        </w:r>
        <w:r w:rsidR="0073251B" w:rsidRPr="00D84FE2">
          <w:rPr>
            <w:noProof/>
            <w:webHidden/>
          </w:rPr>
        </w:r>
        <w:r w:rsidR="0073251B" w:rsidRPr="00D84FE2">
          <w:rPr>
            <w:noProof/>
            <w:webHidden/>
          </w:rPr>
          <w:fldChar w:fldCharType="separate"/>
        </w:r>
        <w:r w:rsidR="0073251B" w:rsidRPr="00D84FE2">
          <w:rPr>
            <w:noProof/>
            <w:webHidden/>
          </w:rPr>
          <w:t>5</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3" w:history="1">
        <w:r w:rsidR="0073251B" w:rsidRPr="00D84FE2">
          <w:rPr>
            <w:rStyle w:val="Hipercze"/>
            <w:noProof/>
          </w:rPr>
          <w:t>B.6.</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Potrzeby inwestycyjne</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_Toc497477683 \h </w:instrText>
        </w:r>
        <w:r w:rsidR="0073251B" w:rsidRPr="00D84FE2">
          <w:rPr>
            <w:noProof/>
            <w:webHidden/>
          </w:rPr>
        </w:r>
        <w:r w:rsidR="0073251B" w:rsidRPr="00D84FE2">
          <w:rPr>
            <w:noProof/>
            <w:webHidden/>
          </w:rPr>
          <w:fldChar w:fldCharType="separate"/>
        </w:r>
        <w:r w:rsidR="0073251B" w:rsidRPr="00D84FE2">
          <w:rPr>
            <w:noProof/>
            <w:webHidden/>
          </w:rPr>
          <w:t>6</w:t>
        </w:r>
        <w:r w:rsidR="0073251B" w:rsidRPr="00D84FE2">
          <w:rPr>
            <w:noProof/>
            <w:webHidden/>
          </w:rPr>
          <w:fldChar w:fldCharType="end"/>
        </w:r>
      </w:hyperlink>
    </w:p>
    <w:p w:rsidR="0073251B" w:rsidRPr="00D84FE2" w:rsidRDefault="007A4E79">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D84FE2">
          <w:rPr>
            <w:rStyle w:val="Hipercze"/>
            <w:noProof/>
          </w:rPr>
          <w:t>C.</w:t>
        </w:r>
        <w:r w:rsidR="0073251B" w:rsidRPr="00D84FE2">
          <w:rPr>
            <w:rFonts w:asciiTheme="minorHAnsi" w:eastAsiaTheme="minorEastAsia" w:hAnsiTheme="minorHAnsi" w:cstheme="minorBidi"/>
            <w:b w:val="0"/>
            <w:bCs w:val="0"/>
            <w:smallCaps w:val="0"/>
            <w:noProof/>
            <w:sz w:val="22"/>
            <w:szCs w:val="22"/>
          </w:rPr>
          <w:tab/>
        </w:r>
        <w:r w:rsidR="0073251B" w:rsidRPr="00D84FE2">
          <w:rPr>
            <w:rStyle w:val="Hipercze"/>
            <w:noProof/>
          </w:rPr>
          <w:t>Opis projektu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_Toc497477684 \h </w:instrText>
        </w:r>
        <w:r w:rsidR="0073251B" w:rsidRPr="00D84FE2">
          <w:rPr>
            <w:noProof/>
            <w:webHidden/>
          </w:rPr>
        </w:r>
        <w:r w:rsidR="0073251B" w:rsidRPr="00D84FE2">
          <w:rPr>
            <w:noProof/>
            <w:webHidden/>
          </w:rPr>
          <w:fldChar w:fldCharType="separate"/>
        </w:r>
        <w:r w:rsidR="0073251B" w:rsidRPr="00D84FE2">
          <w:rPr>
            <w:noProof/>
            <w:webHidden/>
          </w:rPr>
          <w:t>8</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5" w:history="1">
        <w:r w:rsidR="0073251B" w:rsidRPr="00D84FE2">
          <w:rPr>
            <w:rStyle w:val="Hipercze"/>
            <w:noProof/>
          </w:rPr>
          <w:t>C.1.</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Lokalizacja projektu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_Toc497477685 \h </w:instrText>
        </w:r>
        <w:r w:rsidR="0073251B" w:rsidRPr="00D84FE2">
          <w:rPr>
            <w:noProof/>
            <w:webHidden/>
          </w:rPr>
        </w:r>
        <w:r w:rsidR="0073251B" w:rsidRPr="00D84FE2">
          <w:rPr>
            <w:noProof/>
            <w:webHidden/>
          </w:rPr>
          <w:fldChar w:fldCharType="separate"/>
        </w:r>
        <w:r w:rsidR="0073251B" w:rsidRPr="00D84FE2">
          <w:rPr>
            <w:noProof/>
            <w:webHidden/>
          </w:rPr>
          <w:t>8</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6" w:history="1">
        <w:r w:rsidR="0073251B" w:rsidRPr="00D84FE2">
          <w:rPr>
            <w:rStyle w:val="Hipercze"/>
            <w:noProof/>
          </w:rPr>
          <w:t>C.2.</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Opis projektu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_Toc497477686 \h </w:instrText>
        </w:r>
        <w:r w:rsidR="0073251B" w:rsidRPr="00D84FE2">
          <w:rPr>
            <w:noProof/>
            <w:webHidden/>
          </w:rPr>
        </w:r>
        <w:r w:rsidR="0073251B" w:rsidRPr="00D84FE2">
          <w:rPr>
            <w:noProof/>
            <w:webHidden/>
          </w:rPr>
          <w:fldChar w:fldCharType="separate"/>
        </w:r>
        <w:r w:rsidR="0073251B" w:rsidRPr="00D84FE2">
          <w:rPr>
            <w:noProof/>
            <w:webHidden/>
          </w:rPr>
          <w:t>9</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7" w:history="1">
        <w:r w:rsidR="0073251B" w:rsidRPr="00D84FE2">
          <w:rPr>
            <w:rStyle w:val="Hipercze"/>
            <w:noProof/>
          </w:rPr>
          <w:t>C.3.</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Zasoby techniczne do realizacji projektu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_Toc497477687 \h </w:instrText>
        </w:r>
        <w:r w:rsidR="0073251B" w:rsidRPr="00D84FE2">
          <w:rPr>
            <w:noProof/>
            <w:webHidden/>
          </w:rPr>
        </w:r>
        <w:r w:rsidR="0073251B" w:rsidRPr="00D84FE2">
          <w:rPr>
            <w:noProof/>
            <w:webHidden/>
          </w:rPr>
          <w:fldChar w:fldCharType="separate"/>
        </w:r>
        <w:r w:rsidR="0073251B" w:rsidRPr="00D84FE2">
          <w:rPr>
            <w:noProof/>
            <w:webHidden/>
          </w:rPr>
          <w:t>10</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8" w:history="1">
        <w:r w:rsidR="0073251B" w:rsidRPr="00D84FE2">
          <w:rPr>
            <w:rStyle w:val="Hipercze"/>
            <w:noProof/>
          </w:rPr>
          <w:t>C.4.</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Doświadczenie i zasoby ludzkie</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_Toc497477688 \h </w:instrText>
        </w:r>
        <w:r w:rsidR="0073251B" w:rsidRPr="00D84FE2">
          <w:rPr>
            <w:noProof/>
            <w:webHidden/>
          </w:rPr>
        </w:r>
        <w:r w:rsidR="0073251B" w:rsidRPr="00D84FE2">
          <w:rPr>
            <w:noProof/>
            <w:webHidden/>
          </w:rPr>
          <w:fldChar w:fldCharType="separate"/>
        </w:r>
        <w:r w:rsidR="0073251B" w:rsidRPr="00D84FE2">
          <w:rPr>
            <w:noProof/>
            <w:webHidden/>
          </w:rPr>
          <w:t>10</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89" w:history="1">
        <w:r w:rsidR="0073251B" w:rsidRPr="00D84FE2">
          <w:rPr>
            <w:rStyle w:val="Hipercze"/>
            <w:noProof/>
          </w:rPr>
          <w:t>C.5.</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Uzasadnienie dla poniesienia poszczególnych wydatków wykazanych  w harmonogramie rzeczowo-finansowym (stanowiącym załącznik do wniosku o dofinansowanie)</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_Toc497477689 \h </w:instrText>
        </w:r>
        <w:r w:rsidR="0073251B" w:rsidRPr="00D84FE2">
          <w:rPr>
            <w:noProof/>
            <w:webHidden/>
          </w:rPr>
        </w:r>
        <w:r w:rsidR="0073251B" w:rsidRPr="00D84FE2">
          <w:rPr>
            <w:noProof/>
            <w:webHidden/>
          </w:rPr>
          <w:fldChar w:fldCharType="separate"/>
        </w:r>
        <w:r w:rsidR="0073251B" w:rsidRPr="00D84FE2">
          <w:rPr>
            <w:noProof/>
            <w:webHidden/>
          </w:rPr>
          <w:t>11</w:t>
        </w:r>
        <w:r w:rsidR="0073251B" w:rsidRPr="00D84FE2">
          <w:rPr>
            <w:noProof/>
            <w:webHidden/>
          </w:rPr>
          <w:fldChar w:fldCharType="end"/>
        </w:r>
      </w:hyperlink>
    </w:p>
    <w:p w:rsidR="0073251B" w:rsidRPr="00D84FE2" w:rsidRDefault="007A4E79">
      <w:pPr>
        <w:pStyle w:val="Spistreci2"/>
        <w:rPr>
          <w:rFonts w:asciiTheme="minorHAnsi" w:eastAsiaTheme="minorEastAsia" w:hAnsiTheme="minorHAnsi" w:cstheme="minorBidi"/>
          <w:smallCaps w:val="0"/>
          <w:noProof/>
          <w:sz w:val="22"/>
          <w:szCs w:val="22"/>
        </w:rPr>
      </w:pPr>
      <w:hyperlink w:anchor="_Toc497477690" w:history="1">
        <w:r w:rsidR="0073251B" w:rsidRPr="00D84FE2">
          <w:rPr>
            <w:rStyle w:val="Hipercze"/>
            <w:noProof/>
          </w:rPr>
          <w:t>C.6.</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Źródła finansowania projektu</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_Toc497477690 \h </w:instrText>
        </w:r>
        <w:r w:rsidR="0073251B" w:rsidRPr="00D84FE2">
          <w:rPr>
            <w:noProof/>
            <w:webHidden/>
          </w:rPr>
        </w:r>
        <w:r w:rsidR="0073251B" w:rsidRPr="00D84FE2">
          <w:rPr>
            <w:noProof/>
            <w:webHidden/>
          </w:rPr>
          <w:fldChar w:fldCharType="separate"/>
        </w:r>
        <w:r w:rsidR="0073251B" w:rsidRPr="00D84FE2">
          <w:rPr>
            <w:noProof/>
            <w:webHidden/>
          </w:rPr>
          <w:t>12</w:t>
        </w:r>
        <w:r w:rsidR="0073251B" w:rsidRPr="00D84FE2">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1" w:history="1">
        <w:r w:rsidR="0073251B" w:rsidRPr="00D84FE2">
          <w:rPr>
            <w:rStyle w:val="Hipercze"/>
            <w:noProof/>
          </w:rPr>
          <w:t>C.7.</w:t>
        </w:r>
        <w:r w:rsidR="0073251B" w:rsidRPr="00D84FE2">
          <w:rPr>
            <w:rFonts w:asciiTheme="minorHAnsi" w:eastAsiaTheme="minorEastAsia" w:hAnsiTheme="minorHAnsi" w:cstheme="minorBidi"/>
            <w:smallCaps w:val="0"/>
            <w:noProof/>
            <w:sz w:val="22"/>
            <w:szCs w:val="22"/>
          </w:rPr>
          <w:tab/>
        </w:r>
        <w:r w:rsidR="0073251B" w:rsidRPr="00D84FE2">
          <w:rPr>
            <w:rStyle w:val="Hipercze"/>
            <w:noProof/>
          </w:rPr>
          <w:t>Zgodność projektu z kryteriami oceny</w:t>
        </w:r>
        <w:r w:rsidR="0073251B" w:rsidRPr="00D84FE2">
          <w:rPr>
            <w:noProof/>
            <w:webHidden/>
          </w:rPr>
          <w:tab/>
        </w:r>
        <w:r w:rsidR="0073251B" w:rsidRPr="00D84FE2">
          <w:rPr>
            <w:noProof/>
            <w:webHidden/>
          </w:rPr>
          <w:fldChar w:fldCharType="begin"/>
        </w:r>
        <w:r w:rsidR="0073251B" w:rsidRPr="00D84FE2">
          <w:rPr>
            <w:noProof/>
            <w:webHidden/>
          </w:rPr>
          <w:instrText xml:space="preserve"> PAGEREF _Toc497477691 \h </w:instrText>
        </w:r>
        <w:r w:rsidR="0073251B" w:rsidRPr="00D84FE2">
          <w:rPr>
            <w:noProof/>
            <w:webHidden/>
          </w:rPr>
        </w:r>
        <w:r w:rsidR="0073251B" w:rsidRPr="00D84FE2">
          <w:rPr>
            <w:noProof/>
            <w:webHidden/>
          </w:rPr>
          <w:fldChar w:fldCharType="separate"/>
        </w:r>
        <w:r w:rsidR="0073251B" w:rsidRPr="00D84FE2">
          <w:rPr>
            <w:noProof/>
            <w:webHidden/>
          </w:rPr>
          <w:t>12</w:t>
        </w:r>
        <w:r w:rsidR="0073251B" w:rsidRPr="00D84FE2">
          <w:rPr>
            <w:noProof/>
            <w:webHidden/>
          </w:rPr>
          <w:fldChar w:fldCharType="end"/>
        </w:r>
      </w:hyperlink>
    </w:p>
    <w:p w:rsidR="0073251B" w:rsidRDefault="007A4E79">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AD5265">
          <w:rPr>
            <w:rStyle w:val="Hipercze"/>
            <w:noProof/>
          </w:rPr>
          <w:t>D.</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Plan marketingowy dla projektu</w:t>
        </w:r>
        <w:r w:rsidR="0073251B">
          <w:rPr>
            <w:noProof/>
            <w:webHidden/>
          </w:rPr>
          <w:tab/>
        </w:r>
        <w:r w:rsidR="0073251B">
          <w:rPr>
            <w:noProof/>
            <w:webHidden/>
          </w:rPr>
          <w:fldChar w:fldCharType="begin"/>
        </w:r>
        <w:r w:rsidR="0073251B">
          <w:rPr>
            <w:noProof/>
            <w:webHidden/>
          </w:rPr>
          <w:instrText xml:space="preserve"> PAGEREF _Toc497477692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73251B">
          <w:rPr>
            <w:noProof/>
            <w:webHidden/>
          </w:rPr>
          <w:fldChar w:fldCharType="begin"/>
        </w:r>
        <w:r w:rsidR="0073251B">
          <w:rPr>
            <w:noProof/>
            <w:webHidden/>
          </w:rPr>
          <w:instrText xml:space="preserve"> PAGEREF _Toc497477693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7A4E79">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73251B">
          <w:rPr>
            <w:noProof/>
            <w:webHidden/>
          </w:rPr>
          <w:t>17</w:t>
        </w:r>
        <w:r w:rsidR="0073251B">
          <w:rPr>
            <w:noProof/>
            <w:webHidden/>
          </w:rPr>
          <w:fldChar w:fldCharType="end"/>
        </w:r>
      </w:hyperlink>
    </w:p>
    <w:p w:rsidR="0073251B" w:rsidRDefault="007A4E79">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73251B">
          <w:rPr>
            <w:noProof/>
            <w:webHidden/>
          </w:rPr>
          <w:t>18</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73251B">
          <w:rPr>
            <w:noProof/>
            <w:webHidden/>
          </w:rPr>
          <w:t>19</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73251B">
          <w:rPr>
            <w:noProof/>
            <w:webHidden/>
          </w:rPr>
          <w:t>20</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73251B">
          <w:rPr>
            <w:noProof/>
            <w:webHidden/>
          </w:rPr>
          <w:t>21</w:t>
        </w:r>
        <w:r w:rsidR="0073251B">
          <w:rPr>
            <w:noProof/>
            <w:webHidden/>
          </w:rPr>
          <w:fldChar w:fldCharType="end"/>
        </w:r>
      </w:hyperlink>
    </w:p>
    <w:p w:rsidR="0073251B" w:rsidRDefault="007A4E79">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73251B">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D84FE2">
              <w:rPr>
                <w:b/>
              </w:rPr>
              <w:t>3</w:t>
            </w:r>
            <w:r w:rsidRPr="00E961C6">
              <w:rPr>
                <w:b/>
              </w:rPr>
              <w:t>.</w:t>
            </w:r>
            <w:r w:rsidR="00D84FE2">
              <w:rPr>
                <w:b/>
              </w:rPr>
              <w:t>2</w:t>
            </w:r>
            <w:r w:rsidR="00D84FE2" w:rsidRPr="00E961C6">
              <w:rPr>
                <w:b/>
              </w:rPr>
              <w:t xml:space="preserve"> </w:t>
            </w:r>
            <w:r w:rsidR="00D84FE2">
              <w:rPr>
                <w:b/>
              </w:rPr>
              <w:t>Firmy w początkowej fazie rozwoju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D84FE2">
              <w:rPr>
                <w:b/>
              </w:rPr>
              <w:t>3</w:t>
            </w:r>
            <w:r w:rsidRPr="00E961C6">
              <w:rPr>
                <w:b/>
              </w:rPr>
              <w:t>.</w:t>
            </w:r>
            <w:r w:rsidR="00D84FE2">
              <w:rPr>
                <w:b/>
              </w:rPr>
              <w:t>2</w:t>
            </w:r>
            <w:r w:rsidR="00D84FE2" w:rsidRPr="00E961C6">
              <w:rPr>
                <w:b/>
              </w:rPr>
              <w:t xml:space="preserve"> </w:t>
            </w:r>
            <w:r w:rsidR="00D84FE2">
              <w:rPr>
                <w:b/>
              </w:rPr>
              <w:t>Firmy w początkowej fazie rozwoju</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D84FE2" w:rsidRDefault="000A394B">
            <w:pPr>
              <w:spacing w:before="40" w:after="40"/>
              <w:rPr>
                <w:rFonts w:cs="Arial"/>
              </w:rPr>
            </w:pPr>
            <w:r w:rsidRPr="00D84FE2">
              <w:rPr>
                <w:bCs/>
              </w:rPr>
              <w:t xml:space="preserve">Poniżej należy uzasadnić konieczność poniesienia poszczególnych wydatków kwalifikowalnych w powiązaniu z celami projektu. </w:t>
            </w:r>
            <w:r w:rsidRPr="00D84FE2">
              <w:t>Opis powinien dotyczyć wszystkich wydatków kwalifikowalnych wskazanych we wniosku o dofinansowanie (Zakresie rzeczowym i finansowym, Harmonogramie rzecz</w:t>
            </w:r>
            <w:r w:rsidR="00AD07B3" w:rsidRPr="00D84FE2">
              <w:t>owo – finansowym).</w:t>
            </w:r>
          </w:p>
          <w:p w:rsidR="000A394B" w:rsidRPr="00D84FE2" w:rsidRDefault="000A394B">
            <w:r w:rsidRPr="00D84FE2">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D84FE2" w:rsidRDefault="000A394B">
            <w:r w:rsidRPr="00D84FE2">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D84FE2"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D84FE2">
              <w:rPr>
                <w:rFonts w:ascii="Verdana" w:hAnsi="Verdana" w:cs="Arial"/>
                <w:sz w:val="18"/>
                <w:szCs w:val="18"/>
              </w:rPr>
              <w:t xml:space="preserve">ilości zakupywanych dóbr, </w:t>
            </w:r>
          </w:p>
          <w:p w:rsidR="000A394B" w:rsidRPr="00D84FE2"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D84FE2">
              <w:rPr>
                <w:rFonts w:ascii="Verdana" w:hAnsi="Verdana" w:cs="Arial"/>
                <w:sz w:val="18"/>
                <w:szCs w:val="18"/>
              </w:rPr>
              <w:t xml:space="preserve">wymaganej wydajności / innych istotnych wymagań technicznych zakupywanych elementów infrastruktury informatycznej, </w:t>
            </w:r>
          </w:p>
          <w:p w:rsidR="000A394B" w:rsidRPr="00D84FE2"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D84FE2">
              <w:rPr>
                <w:rFonts w:ascii="Verdana" w:hAnsi="Verdana" w:cs="Arial"/>
                <w:sz w:val="18"/>
                <w:szCs w:val="18"/>
              </w:rPr>
              <w:t xml:space="preserve">pracochłonności usług planowanych do zlecenia firmom zewnętrznym, </w:t>
            </w:r>
          </w:p>
          <w:p w:rsidR="000A394B" w:rsidRPr="00D84FE2"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D84FE2">
              <w:rPr>
                <w:rFonts w:ascii="Verdana" w:hAnsi="Verdana" w:cs="Arial"/>
                <w:sz w:val="18"/>
                <w:szCs w:val="18"/>
              </w:rPr>
              <w:t>wstępnej wyceny dóbr/usług dokonanej przez potencjalnych wykonawców/dostawców (nazwy tych przedsiębiorców, wskazana przez nich cena i jej uzasadnienie),</w:t>
            </w:r>
          </w:p>
          <w:p w:rsidR="000A394B" w:rsidRPr="00D84FE2" w:rsidRDefault="000A394B" w:rsidP="00AD07B3">
            <w:pPr>
              <w:numPr>
                <w:ilvl w:val="0"/>
                <w:numId w:val="38"/>
              </w:numPr>
              <w:spacing w:before="0" w:after="40"/>
              <w:ind w:left="216" w:hanging="142"/>
              <w:rPr>
                <w:rFonts w:cs="Arial"/>
              </w:rPr>
            </w:pPr>
            <w:r w:rsidRPr="00D84FE2">
              <w:rPr>
                <w:rFonts w:eastAsia="Calibri" w:cs="Arial"/>
                <w:lang w:eastAsia="en-US"/>
              </w:rPr>
              <w:t>raportów lub analiz rynkowych i innych opracowań, wraz miejscem ich publikacji (adresy stron internetowych), na podstawie których została oszacowana wysokość wydatków, itp.</w:t>
            </w:r>
          </w:p>
          <w:p w:rsidR="000A394B" w:rsidRPr="00D84FE2" w:rsidRDefault="000A394B" w:rsidP="00AD07B3">
            <w:pPr>
              <w:spacing w:before="40" w:after="40"/>
              <w:rPr>
                <w:rFonts w:cs="Arial"/>
              </w:rPr>
            </w:pPr>
            <w:r w:rsidRPr="00D84FE2">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D84FE2">
              <w:rPr>
                <w:rFonts w:eastAsia="Calibri" w:cs="Arial"/>
                <w:b/>
              </w:rPr>
              <w:t>UWAGA!</w:t>
            </w:r>
            <w:r w:rsidRPr="00D84FE2">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cznika 16: Kryteria wyboru projektów konkursowych wraz z wymogami formalnymi w ramach Poddziałania 1.</w:t>
            </w:r>
            <w:r w:rsidR="005C27F2">
              <w:rPr>
                <w:rFonts w:cs="Helvetica"/>
              </w:rPr>
              <w:t>3</w:t>
            </w:r>
            <w:r>
              <w:rPr>
                <w:rFonts w:cs="Helvetica"/>
              </w:rPr>
              <w:t>.</w:t>
            </w:r>
            <w:r w:rsidR="005C27F2">
              <w:rPr>
                <w:rFonts w:cs="Helvetica"/>
              </w:rPr>
              <w:t xml:space="preserve">2 </w:t>
            </w:r>
            <w:r w:rsidR="005C27F2">
              <w:rPr>
                <w:rFonts w:cs="Helvetica"/>
                <w:iCs/>
              </w:rPr>
              <w:t>Firmy w początkowej fazie rozwoju</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5C27F2">
            <w:pPr>
              <w:jc w:val="center"/>
              <w:rPr>
                <w:b/>
                <w:bCs/>
              </w:rPr>
            </w:pPr>
            <w:r>
              <w:rPr>
                <w:b/>
                <w:bCs/>
              </w:rPr>
              <w:lastRenderedPageBreak/>
              <w:t xml:space="preserve">Kryteria oceny - </w:t>
            </w:r>
            <w:r>
              <w:rPr>
                <w:b/>
              </w:rPr>
              <w:t xml:space="preserve">priorytet inwestycyjny </w:t>
            </w:r>
            <w:r w:rsidR="005C27F2">
              <w:rPr>
                <w:b/>
              </w:rPr>
              <w:t>3a</w:t>
            </w:r>
            <w:r>
              <w:rPr>
                <w:b/>
              </w:rPr>
              <w:t>, Poddziałanie 1.</w:t>
            </w:r>
            <w:r w:rsidR="005C27F2">
              <w:rPr>
                <w:b/>
              </w:rPr>
              <w:t>3</w:t>
            </w:r>
            <w:r>
              <w:rPr>
                <w:b/>
              </w:rPr>
              <w:t>.</w:t>
            </w:r>
            <w:r w:rsidR="005C27F2">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5C27F2">
            <w:pPr>
              <w:jc w:val="center"/>
              <w:rPr>
                <w:b/>
                <w:sz w:val="16"/>
                <w:szCs w:val="16"/>
              </w:rPr>
            </w:pPr>
            <w:r>
              <w:rPr>
                <w:b/>
              </w:rPr>
              <w:t>KRYTERIA WYBORU PROJEKTU – Poddziałanie 1.</w:t>
            </w:r>
            <w:r w:rsidR="005C27F2">
              <w:rPr>
                <w:b/>
              </w:rPr>
              <w:t>3</w:t>
            </w:r>
            <w:r>
              <w:rPr>
                <w:b/>
              </w:rPr>
              <w:t>.</w:t>
            </w:r>
            <w:r w:rsidR="005C27F2">
              <w:rPr>
                <w:b/>
              </w:rPr>
              <w:t xml:space="preserve">2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D84FE2">
            <w:pPr>
              <w:pStyle w:val="Default"/>
              <w:rPr>
                <w:rFonts w:ascii="Verdana" w:hAnsi="Verdana"/>
                <w:sz w:val="18"/>
                <w:szCs w:val="18"/>
              </w:rPr>
            </w:pPr>
            <w:r>
              <w:rPr>
                <w:sz w:val="20"/>
                <w:szCs w:val="20"/>
              </w:rPr>
              <w:t>Przychody ze sprzedaży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D84FE2">
            <w:pPr>
              <w:pStyle w:val="Default"/>
              <w:rPr>
                <w:rFonts w:ascii="Verdana" w:hAnsi="Verdana"/>
                <w:b/>
                <w:sz w:val="18"/>
                <w:szCs w:val="18"/>
              </w:rPr>
            </w:pPr>
            <w:r>
              <w:rPr>
                <w:sz w:val="20"/>
                <w:szCs w:val="20"/>
              </w:rPr>
              <w:t>Innowacyjność produktów/ usług/ technologii/ procesów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A4207E" w:rsidRDefault="000A394B">
            <w:pPr>
              <w:pStyle w:val="Default"/>
              <w:rPr>
                <w:rFonts w:ascii="Verdana" w:hAnsi="Verdana"/>
                <w:sz w:val="18"/>
                <w:szCs w:val="18"/>
              </w:rPr>
            </w:pPr>
            <w:r w:rsidRPr="00A4207E">
              <w:rPr>
                <w:rFonts w:ascii="Verdana" w:hAnsi="Verdana"/>
                <w:sz w:val="18"/>
                <w:szCs w:val="18"/>
              </w:rPr>
              <w:t>Projekt wykazuje wpływ na</w:t>
            </w:r>
          </w:p>
          <w:p w:rsidR="000A394B" w:rsidRPr="00A4207E" w:rsidRDefault="000A394B">
            <w:pPr>
              <w:pStyle w:val="Default"/>
              <w:rPr>
                <w:rFonts w:ascii="Verdana" w:hAnsi="Verdana"/>
                <w:sz w:val="18"/>
                <w:szCs w:val="18"/>
              </w:rPr>
            </w:pPr>
            <w:r w:rsidRPr="00A4207E">
              <w:rPr>
                <w:rFonts w:ascii="Verdana" w:hAnsi="Verdana"/>
                <w:sz w:val="18"/>
                <w:szCs w:val="18"/>
              </w:rPr>
              <w:t>rozwój co najmniej jednej</w:t>
            </w:r>
          </w:p>
          <w:p w:rsidR="000A394B" w:rsidRPr="00A4207E" w:rsidRDefault="000A394B">
            <w:pPr>
              <w:pStyle w:val="Default"/>
              <w:rPr>
                <w:rFonts w:ascii="Verdana" w:hAnsi="Verdana"/>
                <w:sz w:val="18"/>
                <w:szCs w:val="18"/>
              </w:rPr>
            </w:pPr>
            <w:r w:rsidRPr="00A4207E">
              <w:rPr>
                <w:rFonts w:ascii="Verdana" w:hAnsi="Verdana"/>
                <w:sz w:val="18"/>
                <w:szCs w:val="18"/>
              </w:rPr>
              <w:t>inteligentnej specjalizacji</w:t>
            </w:r>
          </w:p>
          <w:p w:rsidR="000A394B" w:rsidRPr="00A4207E" w:rsidRDefault="000A394B">
            <w:pPr>
              <w:pStyle w:val="Default"/>
              <w:rPr>
                <w:rFonts w:ascii="Verdana" w:hAnsi="Verdana"/>
                <w:sz w:val="18"/>
                <w:szCs w:val="18"/>
              </w:rPr>
            </w:pPr>
            <w:r w:rsidRPr="00A4207E">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D84FE2"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D84FE2" w:rsidRPr="00A4207E" w:rsidRDefault="00D84FE2">
            <w:pPr>
              <w:pStyle w:val="Default"/>
              <w:rPr>
                <w:rFonts w:ascii="Verdana" w:hAnsi="Verdana" w:cs="Arial"/>
                <w:sz w:val="18"/>
                <w:szCs w:val="18"/>
              </w:rPr>
            </w:pPr>
            <w:r>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D84FE2" w:rsidRDefault="00D84FE2">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A4207E" w:rsidRDefault="00A4207E">
            <w:pPr>
              <w:pStyle w:val="Default"/>
              <w:rPr>
                <w:rFonts w:ascii="Verdana" w:hAnsi="Verdana"/>
                <w:sz w:val="18"/>
                <w:szCs w:val="18"/>
              </w:rPr>
            </w:pPr>
            <w:r w:rsidRPr="00A4207E">
              <w:rPr>
                <w:rFonts w:ascii="Verdana" w:hAnsi="Verdana" w:cs="Arial"/>
                <w:sz w:val="18"/>
                <w:szCs w:val="18"/>
              </w:rPr>
              <w:t xml:space="preserve">Zgodność projektu z kierunkami działań wynikającymi ze </w:t>
            </w:r>
            <w:r w:rsidRPr="00A4207E">
              <w:rPr>
                <w:rFonts w:ascii="Verdana" w:hAnsi="Verdana" w:cs="Arial"/>
                <w:i/>
                <w:sz w:val="18"/>
                <w:szCs w:val="18"/>
              </w:rPr>
              <w:t xml:space="preserve">Strategii </w:t>
            </w:r>
            <w:r w:rsidRPr="00A4207E">
              <w:rPr>
                <w:rFonts w:ascii="Verdana" w:hAnsi="Verdana" w:cs="Arial"/>
                <w:i/>
                <w:sz w:val="18"/>
                <w:szCs w:val="18"/>
              </w:rPr>
              <w:lastRenderedPageBreak/>
              <w:t>rozwoju społeczno-gospodarczego województwa warmińsko-mazurskiego do roku 2025</w:t>
            </w:r>
            <w:r w:rsidRPr="00A4207E">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D84FE2">
            <w:pPr>
              <w:pStyle w:val="Default"/>
              <w:rPr>
                <w:rFonts w:ascii="Verdana" w:hAnsi="Verdana"/>
                <w:sz w:val="18"/>
                <w:szCs w:val="18"/>
              </w:rPr>
            </w:pPr>
            <w:r>
              <w:rPr>
                <w:sz w:val="20"/>
                <w:szCs w:val="20"/>
              </w:rPr>
              <w:lastRenderedPageBreak/>
              <w:t>Wzrost przychodów ze sprzedaży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Innowacyjność technologii</w:t>
            </w:r>
            <w:r w:rsidR="00D84FE2">
              <w:rPr>
                <w:rFonts w:ascii="Verdana" w:hAnsi="Verdana"/>
                <w:sz w:val="18"/>
                <w:szCs w:val="18"/>
              </w:rPr>
              <w:t>/produktów/usług</w:t>
            </w:r>
            <w:r>
              <w:rPr>
                <w:rFonts w:ascii="Verdana" w:hAnsi="Verdana"/>
                <w:sz w:val="18"/>
                <w:szCs w:val="18"/>
              </w:rPr>
              <w:t xml:space="preserve"> i</w:t>
            </w:r>
          </w:p>
          <w:p w:rsidR="000A394B" w:rsidRDefault="000A394B">
            <w:pPr>
              <w:pStyle w:val="Default"/>
              <w:rPr>
                <w:rFonts w:ascii="Verdana" w:hAnsi="Verdana"/>
                <w:sz w:val="18"/>
                <w:szCs w:val="18"/>
              </w:rPr>
            </w:pPr>
            <w:r>
              <w:rPr>
                <w:rFonts w:ascii="Verdana" w:hAnsi="Verdana"/>
                <w:sz w:val="18"/>
                <w:szCs w:val="18"/>
              </w:rPr>
              <w:t>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D84FE2">
            <w:pPr>
              <w:pStyle w:val="Default"/>
              <w:rPr>
                <w:rFonts w:ascii="Verdana" w:hAnsi="Verdana"/>
                <w:sz w:val="18"/>
                <w:szCs w:val="18"/>
              </w:rPr>
            </w:pPr>
            <w:r>
              <w:rPr>
                <w:rFonts w:ascii="Verdana" w:hAnsi="Verdana"/>
                <w:sz w:val="18"/>
                <w:szCs w:val="18"/>
              </w:rPr>
              <w:t>Rynek docelowy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D84FE2">
            <w:pPr>
              <w:pStyle w:val="Default"/>
              <w:rPr>
                <w:rFonts w:ascii="Verdana" w:hAnsi="Verdana"/>
                <w:sz w:val="18"/>
                <w:szCs w:val="18"/>
              </w:rPr>
            </w:pPr>
            <w:r>
              <w:rPr>
                <w:rFonts w:ascii="Verdana" w:hAnsi="Verdana"/>
                <w:sz w:val="18"/>
                <w:szCs w:val="18"/>
              </w:rPr>
              <w:t>Gotowość projektu do realizacji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Zgodność projektu z zasadami horyzontalnymi wynikającymi z RPO WiM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D84FE2"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D84FE2" w:rsidRDefault="00D84FE2">
            <w:pPr>
              <w:jc w:val="left"/>
            </w:pPr>
            <w:r>
              <w:lastRenderedPageBreak/>
              <w:t>Poziom bezrobocia w powiecie, na obszarze którego prowadzona jest działalność gospodarcza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D84FE2" w:rsidRDefault="00D84FE2">
            <w:pPr>
              <w:jc w:val="left"/>
              <w:rPr>
                <w:sz w:val="16"/>
                <w:szCs w:val="16"/>
              </w:rPr>
            </w:pPr>
          </w:p>
        </w:tc>
      </w:tr>
      <w:tr w:rsidR="00D84FE2"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D84FE2" w:rsidRDefault="00D84FE2">
            <w:pPr>
              <w:jc w:val="left"/>
            </w:pPr>
            <w:r w:rsidRPr="005C27F2">
              <w:rPr>
                <w:szCs w:val="20"/>
                <w:lang w:eastAsia="en-US"/>
              </w:rPr>
              <w:t>Projekt realizowany jest na obszarze objętym planem rewitalizacji</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D84FE2" w:rsidRDefault="00D84FE2">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Default="00A4207E">
            <w:pPr>
              <w:jc w:val="left"/>
            </w:pPr>
            <w:r>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E79" w:rsidRDefault="007A4E79">
      <w:r>
        <w:separator/>
      </w:r>
    </w:p>
  </w:endnote>
  <w:endnote w:type="continuationSeparator" w:id="0">
    <w:p w:rsidR="007A4E79" w:rsidRDefault="007A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975940">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546ABA75" wp14:editId="1D7FF6BE">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975940">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E79" w:rsidRDefault="007A4E79">
      <w:r>
        <w:separator/>
      </w:r>
    </w:p>
  </w:footnote>
  <w:footnote w:type="continuationSeparator" w:id="0">
    <w:p w:rsidR="007A4E79" w:rsidRDefault="007A4E79">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0BDB3CCC" wp14:editId="74B810D5">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5F6B"/>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1365E"/>
    <w:rsid w:val="00530077"/>
    <w:rsid w:val="00530ED2"/>
    <w:rsid w:val="00537953"/>
    <w:rsid w:val="00572C88"/>
    <w:rsid w:val="00576BF0"/>
    <w:rsid w:val="0059020E"/>
    <w:rsid w:val="00594C98"/>
    <w:rsid w:val="00594EE8"/>
    <w:rsid w:val="00595CE2"/>
    <w:rsid w:val="005A3305"/>
    <w:rsid w:val="005A6B63"/>
    <w:rsid w:val="005B472A"/>
    <w:rsid w:val="005C27F2"/>
    <w:rsid w:val="005D1B36"/>
    <w:rsid w:val="005D296D"/>
    <w:rsid w:val="006000AC"/>
    <w:rsid w:val="0060101F"/>
    <w:rsid w:val="0060378C"/>
    <w:rsid w:val="00613454"/>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802"/>
    <w:rsid w:val="007938E5"/>
    <w:rsid w:val="00795831"/>
    <w:rsid w:val="007A2B8A"/>
    <w:rsid w:val="007A4E79"/>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2315"/>
    <w:rsid w:val="008368BB"/>
    <w:rsid w:val="00854D9A"/>
    <w:rsid w:val="00855B6D"/>
    <w:rsid w:val="00861F7F"/>
    <w:rsid w:val="00867370"/>
    <w:rsid w:val="008771BA"/>
    <w:rsid w:val="008835ED"/>
    <w:rsid w:val="00883708"/>
    <w:rsid w:val="0089083F"/>
    <w:rsid w:val="00891CD2"/>
    <w:rsid w:val="00892B39"/>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75940"/>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4FE2"/>
    <w:rsid w:val="00D8561F"/>
    <w:rsid w:val="00D87E07"/>
    <w:rsid w:val="00D909CC"/>
    <w:rsid w:val="00D90D6D"/>
    <w:rsid w:val="00D9382D"/>
    <w:rsid w:val="00D93E18"/>
    <w:rsid w:val="00D97E3B"/>
    <w:rsid w:val="00DA1BC7"/>
    <w:rsid w:val="00DA5A98"/>
    <w:rsid w:val="00DA6681"/>
    <w:rsid w:val="00DB48A7"/>
    <w:rsid w:val="00DD36B0"/>
    <w:rsid w:val="00DD7782"/>
    <w:rsid w:val="00DE4E79"/>
    <w:rsid w:val="00DE595E"/>
    <w:rsid w:val="00DF0432"/>
    <w:rsid w:val="00E01EB2"/>
    <w:rsid w:val="00E0393A"/>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34C6E-71C4-459F-A148-7C5A976B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4673</Words>
  <Characters>28040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32648</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7</cp:revision>
  <cp:lastPrinted>2017-11-03T07:41:00Z</cp:lastPrinted>
  <dcterms:created xsi:type="dcterms:W3CDTF">2018-01-09T08:06:00Z</dcterms:created>
  <dcterms:modified xsi:type="dcterms:W3CDTF">2018-01-25T13:36:00Z</dcterms:modified>
</cp:coreProperties>
</file>